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5:30 p.m., Monday, February 14, 2005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Approval of Expenditures/Payroll for January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Acceptance of $2500.00 donation from McCook National Bank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Acceptance of $5000.00 donation from Ron Coleman Memorial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Acceptance of $2330.00 donation from KM for Kids (KinderMorgan)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right="-180"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Acceptance of $1500.00 donation from Class of 1977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right="-180"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Acceptance of $2993.00 donation from SWNCTA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right="-1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Activity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Programs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Facilities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Safety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Finance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Superintendent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right="-180"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Update on Elementary Building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Curriculum Updates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Board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right="-1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Update on NASB Workshop - North Platte, January 26, 2005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right="-1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Negotiations Seminar – Kearney, February 7-8, 2005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New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right="-180"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Consideration of Setting Starting Time for Board Meetings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right="-180"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Accept resignations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right="-180"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Consider Recognition of the McCook Education Association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right="-180" w:firstLine="72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  <w:t xml:space="preserve">D.  Meeting with Culbertson School 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Closed Session – R.R.S. 84-1410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right="-180"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Personnel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Adjourn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720" w:top="72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05.02.14 agenda</w:t>
      <w:tab/>
      <w:t xml:space="preserve">4 March 2005</w:t>
      <w:tab/>
      <w:t xml:space="preserve">8:00:35 AM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